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032A83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032A83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032A83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032A83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032A83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032A83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032A83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032A83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032A83" w:rsidRPr="00032A83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032A83" w:rsidRPr="00032A83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032A83" w:rsidRPr="00032A83">
        <w:rPr>
          <w:rFonts w:ascii="Tahoma" w:hAnsi="Tahoma" w:cs="Tahoma"/>
          <w:b/>
          <w:sz w:val="18"/>
          <w:szCs w:val="18"/>
        </w:rPr>
        <w:t>ZP/DK-31/12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Monitor LCD- 1 szt. dla Katedry Inżynierii Komputerowej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Komputer przenośny- 1 szt. dla Katedry Inżynierii Komputerowej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Drukarka- 1 szt. dla Katedry Inżynierii Komputerowej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Komputer przenośny typu notebook- 1 szt. dla Katedry Inżynierii Komputerowej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lastRenderedPageBreak/>
              <w:t>5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Dysk sieciowy NAS- 1 szt. dla Katedry Inżynierii Komputerowej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Monitor-1 szt. dla Katedry Inżynierii Komputerowej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Drukarka laserowa kolorowa dla Wydziału Elektrycznego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Zasilacz awaryjny UPS</w:t>
            </w:r>
            <w:r w:rsidR="00351A40">
              <w:rPr>
                <w:rFonts w:ascii="Tahoma" w:hAnsi="Tahoma" w:cs="Tahoma"/>
                <w:sz w:val="18"/>
                <w:szCs w:val="18"/>
              </w:rPr>
              <w:t xml:space="preserve"> o parametrach 600VA/360 W-2 szt.</w:t>
            </w:r>
            <w:r w:rsidRPr="00032A83">
              <w:rPr>
                <w:rFonts w:ascii="Tahoma" w:hAnsi="Tahoma" w:cs="Tahoma"/>
                <w:sz w:val="18"/>
                <w:szCs w:val="18"/>
              </w:rPr>
              <w:t xml:space="preserve"> dla Wydziału Elektrycznego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Przenośny zewnętrzny dysk twardy</w:t>
            </w:r>
            <w:r w:rsidR="00351A40">
              <w:rPr>
                <w:rFonts w:ascii="Tahoma" w:hAnsi="Tahoma" w:cs="Tahoma"/>
                <w:sz w:val="18"/>
                <w:szCs w:val="18"/>
              </w:rPr>
              <w:t xml:space="preserve"> o pojemności co najmniej 500 GB- 2 szt.</w:t>
            </w:r>
            <w:bookmarkStart w:id="0" w:name="_GoBack"/>
            <w:bookmarkEnd w:id="0"/>
            <w:r w:rsidRPr="00032A83">
              <w:rPr>
                <w:rFonts w:ascii="Tahoma" w:hAnsi="Tahoma" w:cs="Tahoma"/>
                <w:sz w:val="18"/>
                <w:szCs w:val="18"/>
              </w:rPr>
              <w:t xml:space="preserve"> dla Wydziału Elektrycznego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Pamięć operacyjna dla Wydziału Elektrycznego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Komputer przenośny 17,3 " dla Instytutu Mechaniki i Podstaw Konstrukcji Maszyn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11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032A83" w:rsidRPr="00036A09" w:rsidTr="0099372E"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lastRenderedPageBreak/>
              <w:t>12</w:t>
            </w:r>
          </w:p>
        </w:tc>
        <w:tc>
          <w:tcPr>
            <w:tcW w:w="8044" w:type="dxa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32A83">
              <w:rPr>
                <w:rFonts w:ascii="Tahoma" w:hAnsi="Tahoma" w:cs="Tahoma"/>
                <w:sz w:val="18"/>
                <w:szCs w:val="18"/>
              </w:rPr>
              <w:t>Manipulator 3D dla Instytutu Mechaniki i Podstaw Konstrukcji Maszyn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32A83">
              <w:rPr>
                <w:rFonts w:ascii="Tahoma" w:hAnsi="Tahoma" w:cs="Tahoma"/>
                <w:sz w:val="18"/>
                <w:szCs w:val="18"/>
              </w:rPr>
              <w:t>12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32A83" w:rsidRPr="00036A09" w:rsidTr="0099372E">
        <w:trPr>
          <w:jc w:val="center"/>
        </w:trPr>
        <w:tc>
          <w:tcPr>
            <w:tcW w:w="1134" w:type="dxa"/>
          </w:tcPr>
          <w:p w:rsidR="00032A83" w:rsidRPr="00036A09" w:rsidRDefault="00032A83" w:rsidP="0099372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32A83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  <w:vAlign w:val="center"/>
          </w:tcPr>
          <w:p w:rsidR="00032A83" w:rsidRPr="00036A09" w:rsidRDefault="00032A83" w:rsidP="009937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8C0" w:rsidRDefault="007358C0">
      <w:r>
        <w:separator/>
      </w:r>
    </w:p>
  </w:endnote>
  <w:endnote w:type="continuationSeparator" w:id="0">
    <w:p w:rsidR="007358C0" w:rsidRDefault="0073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A83" w:rsidRDefault="00032A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51A40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A83" w:rsidRDefault="00032A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8C0" w:rsidRDefault="007358C0">
      <w:r>
        <w:separator/>
      </w:r>
    </w:p>
  </w:footnote>
  <w:footnote w:type="continuationSeparator" w:id="0">
    <w:p w:rsidR="007358C0" w:rsidRDefault="007358C0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A83" w:rsidRDefault="00032A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A83" w:rsidRDefault="00032A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A83" w:rsidRDefault="00032A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358"/>
    <w:rsid w:val="00032A83"/>
    <w:rsid w:val="00036A09"/>
    <w:rsid w:val="000F18FA"/>
    <w:rsid w:val="00301A06"/>
    <w:rsid w:val="00306360"/>
    <w:rsid w:val="00351A40"/>
    <w:rsid w:val="00354AC4"/>
    <w:rsid w:val="004569FD"/>
    <w:rsid w:val="00475250"/>
    <w:rsid w:val="00637863"/>
    <w:rsid w:val="006703E0"/>
    <w:rsid w:val="00703495"/>
    <w:rsid w:val="00733F44"/>
    <w:rsid w:val="007358C0"/>
    <w:rsid w:val="00974624"/>
    <w:rsid w:val="00B21345"/>
    <w:rsid w:val="00C02358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01B7B-8533-45FC-BC62-D185BAA5F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1029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Aleksandra Cieślak</dc:creator>
  <cp:lastModifiedBy>Aleksandra Cieślak</cp:lastModifiedBy>
  <cp:revision>2</cp:revision>
  <cp:lastPrinted>2001-01-24T12:21:00Z</cp:lastPrinted>
  <dcterms:created xsi:type="dcterms:W3CDTF">2012-10-25T08:28:00Z</dcterms:created>
  <dcterms:modified xsi:type="dcterms:W3CDTF">2012-10-25T08:28:00Z</dcterms:modified>
</cp:coreProperties>
</file>