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7160E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160EE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7160EE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7160EE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160EE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7160E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160EE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160EE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7160EE" w:rsidRPr="007160EE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7160EE" w:rsidRPr="007160EE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7160EE" w:rsidRPr="007160EE">
        <w:rPr>
          <w:rFonts w:ascii="Tahoma" w:hAnsi="Tahoma" w:cs="Tahoma"/>
          <w:b/>
          <w:sz w:val="18"/>
          <w:szCs w:val="18"/>
        </w:rPr>
        <w:t>ZP/DK-27/12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 xml:space="preserve">Monitor LCD 19", pamięć Flash USB 32 GB, 10 myszy komp. PS/2, 10 myszy komp. USB, 100 wtyków RJ45, 100m kabla UTP kat. 5e, napęd DVD-RW zewnętrzny USB, 3 rutery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xDSL</w:t>
            </w:r>
            <w:proofErr w:type="spellEnd"/>
            <w:r w:rsidRPr="007160EE">
              <w:rPr>
                <w:rFonts w:ascii="Tahoma" w:hAnsi="Tahoma" w:cs="Tahoma"/>
                <w:sz w:val="18"/>
                <w:szCs w:val="18"/>
              </w:rPr>
              <w:t xml:space="preserve"> 1xWAN 8x LAN,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switch</w:t>
            </w:r>
            <w:proofErr w:type="spellEnd"/>
            <w:r w:rsidRPr="007160EE">
              <w:rPr>
                <w:rFonts w:ascii="Tahoma" w:hAnsi="Tahoma" w:cs="Tahoma"/>
                <w:sz w:val="18"/>
                <w:szCs w:val="18"/>
              </w:rPr>
              <w:t xml:space="preserve"> 16 portów 10/100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Mbit</w:t>
            </w:r>
            <w:proofErr w:type="spellEnd"/>
            <w:r w:rsidRPr="007160EE">
              <w:rPr>
                <w:rFonts w:ascii="Tahoma" w:hAnsi="Tahoma" w:cs="Tahoma"/>
                <w:sz w:val="18"/>
                <w:szCs w:val="18"/>
              </w:rPr>
              <w:t xml:space="preserve">,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switch</w:t>
            </w:r>
            <w:proofErr w:type="spellEnd"/>
            <w:r w:rsidRPr="007160EE">
              <w:rPr>
                <w:rFonts w:ascii="Tahoma" w:hAnsi="Tahoma" w:cs="Tahoma"/>
                <w:sz w:val="18"/>
                <w:szCs w:val="18"/>
              </w:rPr>
              <w:t xml:space="preserve"> 48 portów 10/100, 2 zasilacze ATX 400W, dysk twardy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zewnetrzny</w:t>
            </w:r>
            <w:proofErr w:type="spellEnd"/>
            <w:r w:rsidRPr="007160EE">
              <w:rPr>
                <w:rFonts w:ascii="Tahoma" w:hAnsi="Tahoma" w:cs="Tahoma"/>
                <w:sz w:val="18"/>
                <w:szCs w:val="18"/>
              </w:rPr>
              <w:t xml:space="preserve"> USB 500GB, zasilacz UPS do serwera 2000VA.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661C5E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C5E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61C5E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>Trzy komputery przenośne 17 " z akcesoriami dla Centrum Współpracy Międzynarodowej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661C5E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C5E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61C5E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 xml:space="preserve">Program antywirusowy Kaspersky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Anti-Virus</w:t>
            </w:r>
            <w:proofErr w:type="spellEnd"/>
            <w:r w:rsidRPr="007160EE">
              <w:rPr>
                <w:rFonts w:ascii="Tahoma" w:hAnsi="Tahoma" w:cs="Tahoma"/>
                <w:sz w:val="18"/>
                <w:szCs w:val="18"/>
              </w:rPr>
              <w:t xml:space="preserve"> wersja aktualna lub równoważna o tej samej lub wyższej skuteczności wykrywania zagrożeń, kontynuacja licencji dla 60 stanowisk na 3 lata dla Instytutu Mechaniki i Podstaw Konstrukcji Maszyn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342800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>Mysz optyczna bezprzewodowa oraz prezenter laserowy dla Instytutu Informatyki Teoretycznej i Stosowanej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342800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>Laptop dla Instytutu Informatyki Teoretycznej i Stosowanej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342800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>Zasilacz awaryjny UPS- 1 szt. dla Sekcji Analiz Finansowo- Gospodarczych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342800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 xml:space="preserve">Zestaw: komputer stacjonarny+ monitor dla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Insytutu</w:t>
            </w:r>
            <w:proofErr w:type="spellEnd"/>
            <w:r w:rsidRPr="007160EE">
              <w:rPr>
                <w:rFonts w:ascii="Tahoma" w:hAnsi="Tahoma" w:cs="Tahoma"/>
                <w:sz w:val="18"/>
                <w:szCs w:val="18"/>
              </w:rPr>
              <w:t xml:space="preserve"> Inżynierii Środowiska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342800" w:rsidRDefault="007160EE" w:rsidP="00342800">
            <w:pPr>
              <w:tabs>
                <w:tab w:val="num" w:pos="426"/>
                <w:tab w:val="left" w:pos="2260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  <w:r w:rsidR="00342800" w:rsidRPr="00342800">
              <w:rPr>
                <w:rFonts w:ascii="Tahoma" w:hAnsi="Tahoma" w:cs="Tahoma"/>
                <w:b/>
                <w:sz w:val="18"/>
                <w:szCs w:val="18"/>
              </w:rPr>
              <w:tab/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 xml:space="preserve">Laptopy dla Wydziału Inżynierii Procesowej, Materiałowej i Fizyki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Stsowanej</w:t>
            </w:r>
            <w:proofErr w:type="spellEnd"/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342800" w:rsidRDefault="007160EE" w:rsidP="00342800">
            <w:pPr>
              <w:tabs>
                <w:tab w:val="num" w:pos="426"/>
                <w:tab w:val="left" w:pos="2193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  <w:r w:rsidR="00342800" w:rsidRPr="00342800">
              <w:rPr>
                <w:rFonts w:ascii="Tahoma" w:hAnsi="Tahoma" w:cs="Tahoma"/>
                <w:b/>
                <w:sz w:val="18"/>
                <w:szCs w:val="18"/>
              </w:rPr>
              <w:tab/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 xml:space="preserve">Przełącznik </w:t>
            </w:r>
            <w:proofErr w:type="spellStart"/>
            <w:r w:rsidRPr="007160EE">
              <w:rPr>
                <w:rFonts w:ascii="Tahoma" w:hAnsi="Tahoma" w:cs="Tahoma"/>
                <w:sz w:val="18"/>
                <w:szCs w:val="18"/>
              </w:rPr>
              <w:t>zarządzalny</w:t>
            </w:r>
            <w:proofErr w:type="spellEnd"/>
            <w:r w:rsidRPr="007160EE">
              <w:rPr>
                <w:rFonts w:ascii="Tahoma" w:hAnsi="Tahoma" w:cs="Tahoma"/>
                <w:sz w:val="18"/>
                <w:szCs w:val="18"/>
              </w:rPr>
              <w:t xml:space="preserve"> 24 portowy 1szt., router bezprzewodowy 3 szt., sieciowe karty bezprzewodowe 11 szt. dla Wydziału Elektrycznego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160EE" w:rsidRPr="00342800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160EE" w:rsidRPr="00036A09" w:rsidTr="00AB3AF2"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160EE">
              <w:rPr>
                <w:rFonts w:ascii="Tahoma" w:hAnsi="Tahoma" w:cs="Tahoma"/>
                <w:sz w:val="18"/>
                <w:szCs w:val="18"/>
              </w:rPr>
              <w:t>Program Kaspersky Antywirus min. 2012, aktualizacja min. 2 lata, liczba licencji 10 szt. dla Wydziału Inżynierii procesowej, Materiałowej i Fizyki Stosowanej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160EE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......%,</w:t>
            </w:r>
          </w:p>
          <w:p w:rsidR="007160EE" w:rsidRPr="00342800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r w:rsidRPr="0034280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280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  <w:bookmarkEnd w:id="0"/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160EE" w:rsidRPr="00036A09" w:rsidTr="00AB3AF2">
        <w:trPr>
          <w:jc w:val="center"/>
        </w:trPr>
        <w:tc>
          <w:tcPr>
            <w:tcW w:w="1134" w:type="dxa"/>
          </w:tcPr>
          <w:p w:rsidR="007160EE" w:rsidRPr="00036A09" w:rsidRDefault="007160EE" w:rsidP="00AB3AF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160EE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7160EE" w:rsidRPr="00036A09" w:rsidRDefault="007160EE" w:rsidP="00AB3AF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F19" w:rsidRDefault="00FB2F19">
      <w:r>
        <w:separator/>
      </w:r>
    </w:p>
  </w:endnote>
  <w:endnote w:type="continuationSeparator" w:id="0">
    <w:p w:rsidR="00FB2F19" w:rsidRDefault="00FB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0EE" w:rsidRDefault="007160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42800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0EE" w:rsidRDefault="007160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F19" w:rsidRDefault="00FB2F19">
      <w:r>
        <w:separator/>
      </w:r>
    </w:p>
  </w:footnote>
  <w:footnote w:type="continuationSeparator" w:id="0">
    <w:p w:rsidR="00FB2F19" w:rsidRDefault="00FB2F19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0EE" w:rsidRDefault="007160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0EE" w:rsidRDefault="007160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0EE" w:rsidRDefault="007160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F19"/>
    <w:rsid w:val="00036A09"/>
    <w:rsid w:val="000F18FA"/>
    <w:rsid w:val="00301A06"/>
    <w:rsid w:val="00306360"/>
    <w:rsid w:val="00342800"/>
    <w:rsid w:val="00354AC4"/>
    <w:rsid w:val="004569FD"/>
    <w:rsid w:val="00475250"/>
    <w:rsid w:val="00637863"/>
    <w:rsid w:val="00661C5E"/>
    <w:rsid w:val="006703E0"/>
    <w:rsid w:val="00703495"/>
    <w:rsid w:val="007160EE"/>
    <w:rsid w:val="00733F44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  <w:rsid w:val="00FB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34A3C-E4F1-44B9-B4D2-263698865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725</Words>
  <Characters>6224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2</cp:revision>
  <cp:lastPrinted>2001-01-24T12:21:00Z</cp:lastPrinted>
  <dcterms:created xsi:type="dcterms:W3CDTF">2012-10-10T12:05:00Z</dcterms:created>
  <dcterms:modified xsi:type="dcterms:W3CDTF">2012-10-10T12:05:00Z</dcterms:modified>
</cp:coreProperties>
</file>